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Город Брянск, 01.11.2024 г.</w:t>
      </w:r>
    </w:p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 xml:space="preserve">"Оставляя на сайте, размещенном по веб-адресу: </w:t>
      </w:r>
      <w:hyperlink r:id="rId5" w:history="1">
        <w:r w:rsidRPr="003C4238">
          <w:rPr>
            <w:rStyle w:val="a3"/>
            <w:rFonts w:eastAsia="Times New Roman" w:cstheme="minorHAnsi"/>
            <w:kern w:val="0"/>
            <w:lang w:eastAsia="ru-RU"/>
            <w14:ligatures w14:val="none"/>
          </w:rPr>
          <w:t>https://nxb.ltd</w:t>
        </w:r>
      </w:hyperlink>
      <w:r w:rsidRPr="003C4238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r w:rsidR="00753621" w:rsidRPr="003C4238">
        <w:rPr>
          <w:rFonts w:eastAsia="Times New Roman" w:cstheme="minorHAnsi"/>
          <w:kern w:val="0"/>
          <w:lang w:eastAsia="ru-RU"/>
          <w14:ligatures w14:val="none"/>
        </w:rPr>
        <w:t>(</w:t>
      </w:r>
      <w:r w:rsidRPr="003C4238">
        <w:rPr>
          <w:rFonts w:eastAsia="Times New Roman" w:cstheme="minorHAnsi"/>
          <w:kern w:val="0"/>
          <w:lang w:eastAsia="ru-RU"/>
          <w14:ligatures w14:val="none"/>
        </w:rPr>
        <w:t>далее – Сайт), принадлежащем ОБЩЕСТВО С ОГРАНИЧЕННОЙ ОТВЕТСТВЕННОСТЬЮ "ЕНИСЕЙ-1", адрес: 241050, ОБЛАСТЬ БРЯНСКАЯ, ГОРОД БРЯНСК, ПРОСПЕКТ СТАНКЕ ДИМИТРОВА, ДОМ 51, ОФИС 310, ОГРН: 1183256006702, дата присвоения ОГРН: 23.08.2018, ИНН: 3257063350, КПП: 325701001, (далее - Администрация Сайта), любые из Ваших данных (которые отнесены к категории персональных в соответствии с ФЗ «О персональных данных» от 27.07.2006 №152-ФЗ), путем заполнения полей любых форм на Сайте, Вы автоматически присоединяетесь к настоящему Соглашению, приобретаете статус пользователя Сайта (далее-Пользователь Сайта) и соглашаетесь со всеми без исключения его условиями. Пользователь Сайта:</w:t>
      </w:r>
    </w:p>
    <w:p w:rsidR="00103999" w:rsidRPr="003C4238" w:rsidRDefault="00103999" w:rsidP="0010399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:rsidR="00103999" w:rsidRPr="003C4238" w:rsidRDefault="00103999" w:rsidP="0010399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 xml:space="preserve"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</w:t>
      </w:r>
      <w:r w:rsidR="003039F9" w:rsidRPr="003C4238">
        <w:rPr>
          <w:rFonts w:eastAsia="Times New Roman" w:cstheme="minorHAnsi"/>
          <w:kern w:val="0"/>
          <w:lang w:eastAsia="ru-RU"/>
          <w14:ligatures w14:val="none"/>
        </w:rPr>
        <w:t>понятны,</w:t>
      </w:r>
      <w:r w:rsidRPr="003C4238">
        <w:rPr>
          <w:rFonts w:eastAsia="Times New Roman" w:cstheme="minorHAnsi"/>
          <w:kern w:val="0"/>
          <w:lang w:eastAsia="ru-RU"/>
          <w14:ligatures w14:val="none"/>
        </w:rPr>
        <w:t xml:space="preserve"> и он с ними согласен;</w:t>
      </w:r>
    </w:p>
    <w:p w:rsidR="00103999" w:rsidRPr="003C4238" w:rsidRDefault="00103999" w:rsidP="0010399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103999" w:rsidRPr="003C4238" w:rsidRDefault="00103999" w:rsidP="0010399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Выражает согласие с условиями обработки персональных данных без оговорок и ограничений.</w:t>
      </w:r>
    </w:p>
    <w:p w:rsidR="00103999" w:rsidRPr="003C4238" w:rsidRDefault="00103999" w:rsidP="0010399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В соответствии с ФЗ «О персональных данных» от 27.07.2006 №152-ФЗ свободно, своей волей и в своем интересе выражает согласие на сбор, анализ, обработку, хранение и использование своих персональных данных (ФИО, дата рождения, паспортные данные, места пребывания, адрес проживания, мобильный телефон, домашний телефон, электронный адрес (E-mail), реквизиты банковских карт, прочие данные).</w:t>
      </w:r>
    </w:p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Согласие Пользователя Сайта на обработку персональных данных является конкретным, информированным и сознательным.</w:t>
      </w:r>
    </w:p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Настоящее согласие Пользователя Сайта признается исполненным в простой письменной форме.</w:t>
      </w:r>
    </w:p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103999" w:rsidRPr="003C4238" w:rsidRDefault="00103999" w:rsidP="0010399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сбор и накопление;</w:t>
      </w:r>
    </w:p>
    <w:p w:rsidR="00103999" w:rsidRPr="003C4238" w:rsidRDefault="00103999" w:rsidP="0010399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:rsidR="00103999" w:rsidRPr="003C4238" w:rsidRDefault="00103999" w:rsidP="0010399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уточнение (обновление, изменение);</w:t>
      </w:r>
    </w:p>
    <w:p w:rsidR="00103999" w:rsidRPr="003C4238" w:rsidRDefault="00103999" w:rsidP="0010399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использование;</w:t>
      </w:r>
    </w:p>
    <w:p w:rsidR="00103999" w:rsidRPr="003C4238" w:rsidRDefault="00103999" w:rsidP="0010399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уничтожение;</w:t>
      </w:r>
    </w:p>
    <w:p w:rsidR="00103999" w:rsidRPr="003C4238" w:rsidRDefault="00103999" w:rsidP="0010399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обезличивание;</w:t>
      </w:r>
    </w:p>
    <w:p w:rsidR="00103999" w:rsidRPr="003C4238" w:rsidRDefault="00103999" w:rsidP="0010399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доступа.</w:t>
      </w:r>
    </w:p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 xml:space="preserve">Указанное согласие действует бессрочно с момента предоставления данных и может быть отозвано Пользователем Сайта путем подачи заявления Администрации Сайта с указанием </w:t>
      </w:r>
      <w:r w:rsidRPr="003C4238">
        <w:rPr>
          <w:rFonts w:eastAsia="Times New Roman" w:cstheme="minorHAnsi"/>
          <w:kern w:val="0"/>
          <w:lang w:eastAsia="ru-RU"/>
          <w14:ligatures w14:val="none"/>
        </w:rPr>
        <w:lastRenderedPageBreak/>
        <w:t>данных, определенных ст. 14 Федерального закона от 27.07.2006 N 152-ФЗ «О персональных данных» (ред. от 22.02.2017г.).</w:t>
      </w:r>
    </w:p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</w:t>
      </w:r>
      <w:proofErr w:type="spellStart"/>
      <w:r w:rsidRPr="003C4238">
        <w:rPr>
          <w:rFonts w:cstheme="minorHAnsi"/>
          <w:color w:val="1F6BC0"/>
          <w:kern w:val="0"/>
          <w:sz w:val="26"/>
          <w:szCs w:val="26"/>
        </w:rPr>
        <w:t>info@nxb.ltd</w:t>
      </w:r>
      <w:proofErr w:type="spellEnd"/>
      <w:r w:rsidRPr="003C4238">
        <w:rPr>
          <w:rFonts w:eastAsia="Times New Roman" w:cstheme="minorHAnsi"/>
          <w:kern w:val="0"/>
          <w:lang w:eastAsia="ru-RU"/>
          <w14:ligatures w14:val="none"/>
        </w:rPr>
        <w:t>).</w:t>
      </w:r>
    </w:p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Администрация Сайта не несет ответственности за использование (как правомерное, так и неправомерное)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</w:p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Администрация Сайта в любое время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103999" w:rsidRPr="003C4238" w:rsidRDefault="00103999" w:rsidP="00103999">
      <w:pPr>
        <w:spacing w:after="150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3C4238">
        <w:rPr>
          <w:rFonts w:eastAsia="Times New Roman" w:cstheme="minorHAnsi"/>
          <w:kern w:val="0"/>
          <w:lang w:eastAsia="ru-RU"/>
          <w14:ligatures w14:val="none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Федерации."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:rsidR="00394B43" w:rsidRPr="003C4238" w:rsidRDefault="00394B43" w:rsidP="00103999">
      <w:pPr>
        <w:rPr>
          <w:rFonts w:cstheme="minorHAnsi"/>
        </w:rPr>
      </w:pPr>
    </w:p>
    <w:sectPr w:rsidR="00394B43" w:rsidRPr="003C4238" w:rsidSect="00D216B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30F3E"/>
    <w:multiLevelType w:val="multilevel"/>
    <w:tmpl w:val="C752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87B25"/>
    <w:multiLevelType w:val="multilevel"/>
    <w:tmpl w:val="1B1C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512921">
    <w:abstractNumId w:val="0"/>
  </w:num>
  <w:num w:numId="2" w16cid:durableId="2122144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9"/>
    <w:rsid w:val="00103999"/>
    <w:rsid w:val="00160384"/>
    <w:rsid w:val="003039F9"/>
    <w:rsid w:val="00394B43"/>
    <w:rsid w:val="003C4238"/>
    <w:rsid w:val="00516CBF"/>
    <w:rsid w:val="006E2B5D"/>
    <w:rsid w:val="00753621"/>
    <w:rsid w:val="008045F0"/>
    <w:rsid w:val="00C26E6D"/>
    <w:rsid w:val="00D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F9E8C"/>
  <w15:chartTrackingRefBased/>
  <w15:docId w15:val="{E76F4E6A-72D5-244D-A54F-3075C2A6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9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3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xb.lt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Чуманихин</dc:creator>
  <cp:keywords/>
  <dc:description/>
  <cp:lastModifiedBy>Денис Чуманихин</cp:lastModifiedBy>
  <cp:revision>2</cp:revision>
  <dcterms:created xsi:type="dcterms:W3CDTF">2024-11-13T13:51:00Z</dcterms:created>
  <dcterms:modified xsi:type="dcterms:W3CDTF">2024-11-13T13:51:00Z</dcterms:modified>
</cp:coreProperties>
</file>